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42FC" w14:textId="575572C8" w:rsidR="00891383" w:rsidRDefault="00891383" w:rsidP="3D05DCDA">
      <w:pPr>
        <w:ind w:left="7200"/>
        <w:rPr>
          <w:sz w:val="28"/>
          <w:szCs w:val="28"/>
          <w:lang w:val="en-GB"/>
        </w:rPr>
      </w:pPr>
    </w:p>
    <w:p w14:paraId="7A8614F9" w14:textId="7CE2BECF" w:rsidR="00891383" w:rsidRPr="00393A53" w:rsidRDefault="160D350E" w:rsidP="3D05DCDA">
      <w:pPr>
        <w:pStyle w:val="NoSpacing"/>
        <w:rPr>
          <w:sz w:val="28"/>
          <w:szCs w:val="28"/>
          <w:lang w:val="en-GB"/>
        </w:rPr>
      </w:pPr>
      <w:r>
        <w:rPr>
          <w:noProof/>
        </w:rPr>
        <w:drawing>
          <wp:inline distT="0" distB="0" distL="0" distR="0" wp14:anchorId="02B7504E" wp14:editId="7E317CC2">
            <wp:extent cx="1840302" cy="613434"/>
            <wp:effectExtent l="0" t="0" r="0" b="0"/>
            <wp:docPr id="10237943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302" cy="613434"/>
                    </a:xfrm>
                    <a:prstGeom prst="rect">
                      <a:avLst/>
                    </a:prstGeom>
                  </pic:spPr>
                </pic:pic>
              </a:graphicData>
            </a:graphic>
          </wp:inline>
        </w:drawing>
      </w:r>
      <w:r w:rsidR="3D05DCDA">
        <w:t xml:space="preserve">                                                             </w:t>
      </w:r>
      <w:r>
        <w:rPr>
          <w:noProof/>
        </w:rPr>
        <w:drawing>
          <wp:inline distT="0" distB="0" distL="0" distR="0" wp14:anchorId="2B3955A9" wp14:editId="251FA259">
            <wp:extent cx="1828163" cy="712984"/>
            <wp:effectExtent l="0" t="0" r="1270" b="0"/>
            <wp:docPr id="2003124780" name="Picture 200312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3" cy="712984"/>
                    </a:xfrm>
                    <a:prstGeom prst="rect">
                      <a:avLst/>
                    </a:prstGeom>
                  </pic:spPr>
                </pic:pic>
              </a:graphicData>
            </a:graphic>
          </wp:inline>
        </w:drawing>
      </w:r>
    </w:p>
    <w:p w14:paraId="42ACE27F" w14:textId="77777777" w:rsidR="003A44C3" w:rsidRDefault="003A44C3" w:rsidP="3D05DCDA">
      <w:pPr>
        <w:pStyle w:val="NoSpacing"/>
        <w:rPr>
          <w:rFonts w:ascii="Arial" w:hAnsi="Arial" w:cs="Arial"/>
          <w:b/>
          <w:bCs/>
          <w:sz w:val="28"/>
          <w:szCs w:val="28"/>
        </w:rPr>
      </w:pPr>
    </w:p>
    <w:p w14:paraId="3504C97A" w14:textId="77777777" w:rsidR="002138B9" w:rsidRDefault="002138B9" w:rsidP="3D05DCDA">
      <w:pPr>
        <w:pStyle w:val="NoSpacing"/>
        <w:rPr>
          <w:rFonts w:ascii="Arial" w:hAnsi="Arial" w:cs="Arial"/>
          <w:b/>
          <w:bCs/>
          <w:sz w:val="28"/>
          <w:szCs w:val="28"/>
        </w:rPr>
      </w:pPr>
    </w:p>
    <w:p w14:paraId="280D8661" w14:textId="29F84892" w:rsidR="00891383" w:rsidRPr="00393A53" w:rsidRDefault="3D05DCDA" w:rsidP="3D05DCDA">
      <w:pPr>
        <w:pStyle w:val="NoSpacing"/>
        <w:rPr>
          <w:rFonts w:ascii="Arial" w:hAnsi="Arial" w:cs="Arial"/>
          <w:b/>
          <w:bCs/>
          <w:sz w:val="28"/>
          <w:szCs w:val="28"/>
        </w:rPr>
      </w:pPr>
      <w:r w:rsidRPr="3D05DCDA">
        <w:rPr>
          <w:rFonts w:ascii="Arial" w:hAnsi="Arial" w:cs="Arial"/>
          <w:b/>
          <w:bCs/>
          <w:sz w:val="28"/>
          <w:szCs w:val="28"/>
        </w:rPr>
        <w:t>Grierson DocLab 2019</w:t>
      </w:r>
    </w:p>
    <w:p w14:paraId="29E8FFFF" w14:textId="77777777" w:rsidR="00891383" w:rsidRDefault="00891383" w:rsidP="00566F9B">
      <w:pPr>
        <w:pStyle w:val="NoSpacing"/>
        <w:rPr>
          <w:rFonts w:ascii="Arial" w:hAnsi="Arial" w:cs="Arial"/>
          <w:iCs/>
        </w:rPr>
      </w:pPr>
    </w:p>
    <w:p w14:paraId="6AB19B6C" w14:textId="35D17DC1" w:rsidR="00891383" w:rsidRPr="003509E0" w:rsidRDefault="160D350E" w:rsidP="00566F9B">
      <w:pPr>
        <w:pStyle w:val="NoSpacing"/>
        <w:rPr>
          <w:rFonts w:ascii="Arial" w:hAnsi="Arial" w:cs="Arial"/>
        </w:rPr>
      </w:pPr>
      <w:r w:rsidRPr="160D350E">
        <w:rPr>
          <w:rFonts w:ascii="Arial" w:hAnsi="Arial" w:cs="Arial"/>
        </w:rPr>
        <w:t>Do you love documentaries? Do you have a burning desire to tell interesting, compelling and important factual stories on screen? Do you think you could bring something unique to the television industry, if only you were given the chance to prove yourself?</w:t>
      </w:r>
    </w:p>
    <w:p w14:paraId="3AA46A82" w14:textId="77777777" w:rsidR="00891383" w:rsidRPr="003509E0" w:rsidRDefault="00891383" w:rsidP="00566F9B">
      <w:pPr>
        <w:pStyle w:val="NoSpacing"/>
        <w:rPr>
          <w:rFonts w:ascii="Arial" w:hAnsi="Arial" w:cs="Arial"/>
        </w:rPr>
      </w:pPr>
    </w:p>
    <w:p w14:paraId="4AE8D6B9" w14:textId="1D2D3A25" w:rsidR="00891383" w:rsidRPr="003509E0" w:rsidRDefault="3D05DCDA" w:rsidP="3D05DCDA">
      <w:pPr>
        <w:pStyle w:val="NoSpacing"/>
        <w:rPr>
          <w:rFonts w:ascii="Arial" w:hAnsi="Arial" w:cs="Arial"/>
        </w:rPr>
      </w:pPr>
      <w:r w:rsidRPr="3D05DCDA">
        <w:rPr>
          <w:rFonts w:ascii="Arial" w:hAnsi="Arial" w:cs="Arial"/>
        </w:rPr>
        <w:t xml:space="preserve">If the answer is </w:t>
      </w:r>
      <w:r w:rsidRPr="3D05DCDA">
        <w:rPr>
          <w:rFonts w:ascii="Arial" w:hAnsi="Arial" w:cs="Arial"/>
          <w:b/>
          <w:bCs/>
          <w:i/>
          <w:iCs/>
        </w:rPr>
        <w:t>yes</w:t>
      </w:r>
      <w:r w:rsidRPr="3D05DCDA">
        <w:rPr>
          <w:rFonts w:ascii="Arial" w:hAnsi="Arial" w:cs="Arial"/>
        </w:rPr>
        <w:t xml:space="preserve"> to any of the above, </w:t>
      </w:r>
      <w:r w:rsidRPr="3D05DCDA">
        <w:rPr>
          <w:rFonts w:ascii="Arial" w:hAnsi="Arial" w:cs="Arial"/>
          <w:b/>
          <w:bCs/>
        </w:rPr>
        <w:t>Grierson DocLab 2019</w:t>
      </w:r>
      <w:r w:rsidRPr="3D05DCDA">
        <w:rPr>
          <w:rFonts w:ascii="Arial" w:hAnsi="Arial" w:cs="Arial"/>
        </w:rPr>
        <w:t xml:space="preserve"> could be for you.</w:t>
      </w:r>
    </w:p>
    <w:p w14:paraId="6459AF5F" w14:textId="3EB2C8C3" w:rsidR="00891383" w:rsidRPr="003509E0" w:rsidRDefault="00891383" w:rsidP="00566F9B">
      <w:pPr>
        <w:pStyle w:val="NoSpacing"/>
        <w:rPr>
          <w:rFonts w:ascii="Arial" w:hAnsi="Arial" w:cs="Arial"/>
        </w:rPr>
      </w:pPr>
    </w:p>
    <w:p w14:paraId="5096C2C2" w14:textId="4F09F2ED" w:rsidR="00891383" w:rsidRPr="003509E0" w:rsidRDefault="160D350E" w:rsidP="00566F9B">
      <w:pPr>
        <w:pStyle w:val="NoSpacing"/>
        <w:rPr>
          <w:rFonts w:ascii="Arial" w:hAnsi="Arial" w:cs="Arial"/>
        </w:rPr>
      </w:pPr>
      <w:r w:rsidRPr="160D350E">
        <w:rPr>
          <w:rFonts w:ascii="Arial" w:hAnsi="Arial" w:cs="Arial"/>
        </w:rPr>
        <w:t>The television industry needs new entrants, from a vast variety of different backgrounds, who can bring their individual point of view and talent to help create thought-provoking factual and documentary programmes.</w:t>
      </w:r>
    </w:p>
    <w:p w14:paraId="42BA7BE5" w14:textId="77777777" w:rsidR="00891383" w:rsidRPr="003509E0" w:rsidRDefault="00891383" w:rsidP="00566F9B">
      <w:pPr>
        <w:pStyle w:val="NoSpacing"/>
        <w:rPr>
          <w:rFonts w:ascii="Arial" w:hAnsi="Arial" w:cs="Arial"/>
        </w:rPr>
      </w:pPr>
    </w:p>
    <w:p w14:paraId="2CCBF892" w14:textId="5EE04474" w:rsidR="00496721" w:rsidRDefault="3D05DCDA" w:rsidP="3D05DCDA">
      <w:pPr>
        <w:pStyle w:val="NoSpacing"/>
        <w:rPr>
          <w:rFonts w:ascii="Arial" w:hAnsi="Arial" w:cs="Arial"/>
        </w:rPr>
      </w:pPr>
      <w:r w:rsidRPr="3D05DCDA">
        <w:rPr>
          <w:rFonts w:ascii="Arial" w:hAnsi="Arial" w:cs="Arial"/>
        </w:rPr>
        <w:t>The Grierson Trust are now seeking applications for their 2019 iteration of Grierson DocLab; a training scheme for young people aged 18-25 in the UK who are passionate about television and documentaries. The scheme aims to equip successful applicants with the skills and networks to embark on a career in factual television.</w:t>
      </w:r>
    </w:p>
    <w:p w14:paraId="41A737CB" w14:textId="2ADB6CA6" w:rsidR="00496721" w:rsidRDefault="00496721" w:rsidP="00566F9B">
      <w:pPr>
        <w:pStyle w:val="NoSpacing"/>
        <w:rPr>
          <w:rFonts w:ascii="Arial" w:hAnsi="Arial" w:cs="Arial"/>
        </w:rPr>
      </w:pPr>
    </w:p>
    <w:p w14:paraId="24DB3D8B" w14:textId="147DE7D5" w:rsidR="00496721" w:rsidRDefault="160D350E" w:rsidP="00566F9B">
      <w:pPr>
        <w:pStyle w:val="NoSpacing"/>
        <w:rPr>
          <w:rFonts w:ascii="Arial" w:hAnsi="Arial" w:cs="Arial"/>
        </w:rPr>
      </w:pPr>
      <w:r w:rsidRPr="160D350E">
        <w:rPr>
          <w:rFonts w:ascii="Arial" w:hAnsi="Arial" w:cs="Arial"/>
        </w:rPr>
        <w:t>Applicants should have exciting ideas about what they can contribute to the industry and be able to offer fresh perspectives that are not being adequately reflected on screen and behind the scenes today.</w:t>
      </w:r>
    </w:p>
    <w:p w14:paraId="411D008A" w14:textId="77777777" w:rsidR="00496721" w:rsidRDefault="00496721" w:rsidP="00566F9B">
      <w:pPr>
        <w:pStyle w:val="NoSpacing"/>
        <w:rPr>
          <w:rFonts w:ascii="Arial" w:hAnsi="Arial" w:cs="Arial"/>
        </w:rPr>
      </w:pPr>
    </w:p>
    <w:p w14:paraId="072FDDDB" w14:textId="37CDA6CD" w:rsidR="00891383" w:rsidRDefault="6E4507FE" w:rsidP="00566F9B">
      <w:pPr>
        <w:pStyle w:val="NoSpacing"/>
        <w:rPr>
          <w:rFonts w:ascii="Arial" w:hAnsi="Arial" w:cs="Arial"/>
        </w:rPr>
      </w:pPr>
      <w:r w:rsidRPr="6E4507FE">
        <w:rPr>
          <w:rFonts w:ascii="Arial" w:hAnsi="Arial" w:cs="Arial"/>
        </w:rPr>
        <w:t>Grierson DocLab is particularly interested to receive submissions from under-represented groups in the television industry, for example: young people from BAME backgrounds; those who face socio-economically disadvantages; those who live in the UK regions or far from opportunities in the sector; or from young people who consider themselves to have a disability. This is not a definitive list and those applying will have the opportunity to make their case as to how they meet this criterion for under-representation in the industry.</w:t>
      </w:r>
    </w:p>
    <w:p w14:paraId="525ECFFB" w14:textId="77777777" w:rsidR="00891383" w:rsidRPr="003509E0" w:rsidRDefault="00891383" w:rsidP="00566F9B">
      <w:pPr>
        <w:pStyle w:val="NoSpacing"/>
        <w:rPr>
          <w:rFonts w:ascii="Arial" w:hAnsi="Arial" w:cs="Arial"/>
        </w:rPr>
      </w:pPr>
    </w:p>
    <w:p w14:paraId="1A5DBD95" w14:textId="27CD8AEF" w:rsidR="00891383" w:rsidRDefault="160D350E" w:rsidP="00566F9B">
      <w:pPr>
        <w:pStyle w:val="NoSpacing"/>
        <w:rPr>
          <w:rFonts w:ascii="Arial" w:hAnsi="Arial" w:cs="Arial"/>
        </w:rPr>
      </w:pPr>
      <w:r w:rsidRPr="160D350E">
        <w:rPr>
          <w:rFonts w:ascii="Arial" w:hAnsi="Arial" w:cs="Arial"/>
        </w:rPr>
        <w:t>In return, this prestigious scheme will give successful applicants the support to take that first step towards a successful career in factual programme making. You will be enrolled onto a residential training programme, gain access to networking opportunities with award-winning industry professionals, structured mentoring support, the chance to attend the internationally recognized Sheffield Doc/Fest and a paid placement with a production company. The Grierson Trust will also provide bespoke ongoing support to help you progress along your chosen career path within the sector.</w:t>
      </w:r>
    </w:p>
    <w:p w14:paraId="193EB81A" w14:textId="77777777" w:rsidR="00891383" w:rsidRDefault="00891383" w:rsidP="00566F9B">
      <w:pPr>
        <w:pStyle w:val="NoSpacing"/>
        <w:rPr>
          <w:rFonts w:ascii="Arial" w:hAnsi="Arial" w:cs="Arial"/>
        </w:rPr>
      </w:pPr>
    </w:p>
    <w:p w14:paraId="16296F0D" w14:textId="4CA39FB7" w:rsidR="00891383" w:rsidRPr="003509E0" w:rsidRDefault="3D05DCDA" w:rsidP="3D05DCDA">
      <w:pPr>
        <w:pStyle w:val="NoSpacing"/>
        <w:rPr>
          <w:rFonts w:ascii="Arial" w:hAnsi="Arial" w:cs="Arial"/>
        </w:rPr>
      </w:pPr>
      <w:r w:rsidRPr="3D05DCDA">
        <w:rPr>
          <w:rFonts w:ascii="Arial" w:hAnsi="Arial" w:cs="Arial"/>
        </w:rPr>
        <w:t xml:space="preserve">You can </w:t>
      </w:r>
      <w:hyperlink r:id="rId9" w:anchor="play|https://player.vimeo.com/video/299101765">
        <w:r w:rsidRPr="3D05DCDA">
          <w:rPr>
            <w:rStyle w:val="Hyperlink"/>
            <w:rFonts w:ascii="Arial" w:hAnsi="Arial" w:cs="Arial"/>
          </w:rPr>
          <w:t>watch</w:t>
        </w:r>
      </w:hyperlink>
      <w:r w:rsidRPr="3D05DCDA">
        <w:rPr>
          <w:rFonts w:ascii="Arial" w:hAnsi="Arial" w:cs="Arial"/>
        </w:rPr>
        <w:t xml:space="preserve"> how recent trainees have benefitted from the scheme, and read a summary about the 2018 Grierson DocLab on </w:t>
      </w:r>
      <w:hyperlink r:id="rId10">
        <w:r w:rsidRPr="3D05DCDA">
          <w:rPr>
            <w:rStyle w:val="Hyperlink"/>
            <w:rFonts w:ascii="Arial" w:hAnsi="Arial" w:cs="Arial"/>
          </w:rPr>
          <w:t>The Grierson Trust website</w:t>
        </w:r>
      </w:hyperlink>
      <w:r w:rsidRPr="3D05DCDA">
        <w:rPr>
          <w:rFonts w:ascii="Arial" w:hAnsi="Arial" w:cs="Arial"/>
        </w:rPr>
        <w:t xml:space="preserve">. </w:t>
      </w:r>
    </w:p>
    <w:p w14:paraId="4E9602A4" w14:textId="77777777" w:rsidR="00891383" w:rsidRPr="003509E0" w:rsidRDefault="00891383" w:rsidP="00566F9B">
      <w:pPr>
        <w:pStyle w:val="NoSpacing"/>
        <w:rPr>
          <w:rFonts w:ascii="Arial" w:hAnsi="Arial" w:cs="Arial"/>
          <w:lang w:val="en-GB"/>
        </w:rPr>
      </w:pPr>
    </w:p>
    <w:p w14:paraId="6BF01AE7" w14:textId="3758C460" w:rsidR="00891383" w:rsidRPr="006973BD" w:rsidRDefault="160D350E" w:rsidP="00566F9B">
      <w:pPr>
        <w:pStyle w:val="NoSpacing"/>
        <w:rPr>
          <w:rFonts w:ascii="Arial" w:hAnsi="Arial" w:cs="Arial"/>
        </w:rPr>
      </w:pPr>
      <w:r w:rsidRPr="160D350E">
        <w:rPr>
          <w:rFonts w:ascii="Arial" w:hAnsi="Arial" w:cs="Arial"/>
          <w:lang w:val="en-GB"/>
        </w:rPr>
        <w:t xml:space="preserve">This </w:t>
      </w:r>
      <w:r w:rsidRPr="160D350E">
        <w:rPr>
          <w:rFonts w:ascii="Arial" w:hAnsi="Arial" w:cs="Arial"/>
        </w:rPr>
        <w:t xml:space="preserve">opportunity is for </w:t>
      </w:r>
      <w:r w:rsidRPr="160D350E">
        <w:rPr>
          <w:rFonts w:ascii="Arial" w:hAnsi="Arial" w:cs="Arial"/>
          <w:b/>
          <w:bCs/>
          <w:u w:val="single"/>
        </w:rPr>
        <w:t>new entrants</w:t>
      </w:r>
      <w:r w:rsidRPr="160D350E">
        <w:rPr>
          <w:rFonts w:ascii="Arial" w:hAnsi="Arial" w:cs="Arial"/>
        </w:rPr>
        <w:t xml:space="preserve"> aged 18-25 who are UK residents, and will support a variety of different roles behind the camera. </w:t>
      </w:r>
    </w:p>
    <w:p w14:paraId="21DAA7B6" w14:textId="77777777" w:rsidR="00A13F84" w:rsidRPr="003509E0" w:rsidRDefault="00A13F84" w:rsidP="00566F9B">
      <w:pPr>
        <w:pStyle w:val="NoSpacing"/>
        <w:rPr>
          <w:rFonts w:ascii="Arial" w:hAnsi="Arial" w:cs="Arial"/>
        </w:rPr>
      </w:pPr>
    </w:p>
    <w:p w14:paraId="543CFBBA" w14:textId="4B15F4CC" w:rsidR="00891383" w:rsidRPr="003509E0" w:rsidRDefault="3D05DCDA" w:rsidP="3D05DCDA">
      <w:pPr>
        <w:pStyle w:val="NoSpacing"/>
        <w:rPr>
          <w:rFonts w:ascii="Arial" w:hAnsi="Arial" w:cs="Arial"/>
        </w:rPr>
      </w:pPr>
      <w:r w:rsidRPr="3D05DCDA">
        <w:rPr>
          <w:rFonts w:ascii="Arial" w:hAnsi="Arial" w:cs="Arial"/>
          <w:b/>
          <w:bCs/>
        </w:rPr>
        <w:t>The training will include:</w:t>
      </w:r>
    </w:p>
    <w:p w14:paraId="4291E93C" w14:textId="39BD99D8" w:rsidR="00891383" w:rsidRPr="003509E0" w:rsidRDefault="160D350E" w:rsidP="00566F9B">
      <w:pPr>
        <w:pStyle w:val="NoSpacing"/>
        <w:numPr>
          <w:ilvl w:val="0"/>
          <w:numId w:val="3"/>
        </w:numPr>
        <w:rPr>
          <w:rFonts w:ascii="Arial" w:hAnsi="Arial" w:cs="Arial"/>
        </w:rPr>
      </w:pPr>
      <w:r w:rsidRPr="160D350E">
        <w:rPr>
          <w:rFonts w:ascii="Arial" w:hAnsi="Arial" w:cs="Arial"/>
        </w:rPr>
        <w:t>An introduction to the genre, covering different types of documentaries and styles of shooting</w:t>
      </w:r>
    </w:p>
    <w:p w14:paraId="72AD7464" w14:textId="76D13DAB" w:rsidR="00891383" w:rsidRPr="003509E0" w:rsidRDefault="160D350E" w:rsidP="00566F9B">
      <w:pPr>
        <w:pStyle w:val="NoSpacing"/>
        <w:numPr>
          <w:ilvl w:val="0"/>
          <w:numId w:val="3"/>
        </w:numPr>
        <w:rPr>
          <w:rFonts w:ascii="Arial" w:hAnsi="Arial" w:cs="Arial"/>
        </w:rPr>
      </w:pPr>
      <w:r w:rsidRPr="160D350E">
        <w:rPr>
          <w:rFonts w:ascii="Arial" w:hAnsi="Arial" w:cs="Arial"/>
        </w:rPr>
        <w:t>Learning how to research ideas, develop and pitch them</w:t>
      </w:r>
    </w:p>
    <w:p w14:paraId="0357191E" w14:textId="6981FEEF" w:rsidR="00891383" w:rsidRPr="003509E0" w:rsidRDefault="160D350E" w:rsidP="00566F9B">
      <w:pPr>
        <w:pStyle w:val="NoSpacing"/>
        <w:numPr>
          <w:ilvl w:val="0"/>
          <w:numId w:val="3"/>
        </w:numPr>
        <w:rPr>
          <w:rFonts w:ascii="Arial" w:hAnsi="Arial" w:cs="Arial"/>
        </w:rPr>
      </w:pPr>
      <w:r w:rsidRPr="160D350E">
        <w:rPr>
          <w:rFonts w:ascii="Arial" w:hAnsi="Arial" w:cs="Arial"/>
        </w:rPr>
        <w:lastRenderedPageBreak/>
        <w:t>Script development focusing on structure and story</w:t>
      </w:r>
    </w:p>
    <w:p w14:paraId="3F6B3FE2" w14:textId="534B4A6D" w:rsidR="00891383" w:rsidRPr="003509E0" w:rsidRDefault="160D350E" w:rsidP="00566F9B">
      <w:pPr>
        <w:pStyle w:val="NoSpacing"/>
        <w:numPr>
          <w:ilvl w:val="0"/>
          <w:numId w:val="3"/>
        </w:numPr>
        <w:rPr>
          <w:rFonts w:ascii="Arial" w:hAnsi="Arial" w:cs="Arial"/>
        </w:rPr>
      </w:pPr>
      <w:r w:rsidRPr="160D350E">
        <w:rPr>
          <w:rFonts w:ascii="Arial" w:hAnsi="Arial" w:cs="Arial"/>
        </w:rPr>
        <w:t>Exploring production roles with a practical exercise to experience the different positions</w:t>
      </w:r>
    </w:p>
    <w:p w14:paraId="107E8C7C" w14:textId="4072467B" w:rsidR="00891383" w:rsidRDefault="160D350E" w:rsidP="00566F9B">
      <w:pPr>
        <w:pStyle w:val="NoSpacing"/>
        <w:numPr>
          <w:ilvl w:val="0"/>
          <w:numId w:val="3"/>
        </w:numPr>
        <w:rPr>
          <w:rFonts w:ascii="Arial" w:hAnsi="Arial" w:cs="Arial"/>
        </w:rPr>
      </w:pPr>
      <w:r w:rsidRPr="160D350E">
        <w:rPr>
          <w:rFonts w:ascii="Arial" w:hAnsi="Arial" w:cs="Arial"/>
        </w:rPr>
        <w:t>Information, advice and careers guidance</w:t>
      </w:r>
    </w:p>
    <w:p w14:paraId="61E01A2E" w14:textId="4E1C0736" w:rsidR="00891383" w:rsidRPr="003509E0" w:rsidRDefault="160D350E" w:rsidP="00566F9B">
      <w:pPr>
        <w:pStyle w:val="NoSpacing"/>
        <w:numPr>
          <w:ilvl w:val="0"/>
          <w:numId w:val="3"/>
        </w:numPr>
        <w:rPr>
          <w:rFonts w:ascii="Arial" w:hAnsi="Arial" w:cs="Arial"/>
        </w:rPr>
      </w:pPr>
      <w:r w:rsidRPr="160D350E">
        <w:rPr>
          <w:rFonts w:ascii="Arial" w:hAnsi="Arial" w:cs="Arial"/>
        </w:rPr>
        <w:t xml:space="preserve">Hearing from industry experts and gain access to special events organized by partner </w:t>
      </w:r>
      <w:r w:rsidRPr="160D350E">
        <w:rPr>
          <w:rFonts w:ascii="Arial" w:hAnsi="Arial" w:cs="Arial"/>
          <w:lang w:val="en-GB"/>
        </w:rPr>
        <w:t>organisations</w:t>
      </w:r>
      <w:r w:rsidRPr="160D350E">
        <w:rPr>
          <w:rFonts w:ascii="Arial" w:hAnsi="Arial" w:cs="Arial"/>
        </w:rPr>
        <w:t>.</w:t>
      </w:r>
    </w:p>
    <w:p w14:paraId="02B8F8F5" w14:textId="0B18FC87" w:rsidR="160D350E" w:rsidRDefault="160D350E" w:rsidP="00566F9B">
      <w:pPr>
        <w:pStyle w:val="NoSpacing"/>
        <w:rPr>
          <w:rFonts w:ascii="Arial" w:hAnsi="Arial" w:cs="Arial"/>
        </w:rPr>
      </w:pPr>
    </w:p>
    <w:p w14:paraId="6A0B967D" w14:textId="77777777" w:rsidR="003A44C3" w:rsidRPr="002B11D7" w:rsidRDefault="3D05DCDA" w:rsidP="003A44C3">
      <w:pPr>
        <w:pStyle w:val="NoSpacing"/>
        <w:rPr>
          <w:rFonts w:ascii="Arial" w:hAnsi="Arial" w:cs="Arial"/>
          <w:bCs/>
        </w:rPr>
      </w:pPr>
      <w:r w:rsidRPr="002B11D7">
        <w:rPr>
          <w:rFonts w:ascii="Arial" w:hAnsi="Arial" w:cs="Arial"/>
          <w:b/>
          <w:bCs/>
        </w:rPr>
        <w:t>Successful applicants will also benefit from</w:t>
      </w:r>
      <w:r w:rsidR="003A44C3" w:rsidRPr="002B11D7">
        <w:rPr>
          <w:rFonts w:ascii="Arial" w:hAnsi="Arial" w:cs="Arial"/>
          <w:b/>
          <w:bCs/>
        </w:rPr>
        <w:t>:</w:t>
      </w:r>
      <w:r w:rsidR="003A44C3" w:rsidRPr="002B11D7">
        <w:rPr>
          <w:rFonts w:ascii="Arial" w:hAnsi="Arial" w:cs="Arial"/>
          <w:bCs/>
        </w:rPr>
        <w:t xml:space="preserve"> </w:t>
      </w:r>
    </w:p>
    <w:p w14:paraId="33DE93BB" w14:textId="1DD75CB0" w:rsidR="160D350E" w:rsidRPr="002B11D7" w:rsidRDefault="003A44C3" w:rsidP="003A44C3">
      <w:pPr>
        <w:pStyle w:val="NoSpacing"/>
        <w:numPr>
          <w:ilvl w:val="0"/>
          <w:numId w:val="6"/>
        </w:numPr>
        <w:rPr>
          <w:rFonts w:ascii="Arial" w:hAnsi="Arial" w:cs="Arial"/>
        </w:rPr>
      </w:pPr>
      <w:r w:rsidRPr="002B11D7">
        <w:rPr>
          <w:rFonts w:ascii="Arial" w:hAnsi="Arial" w:cs="Arial"/>
          <w:bCs/>
        </w:rPr>
        <w:t>A three-</w:t>
      </w:r>
      <w:r w:rsidR="160D350E" w:rsidRPr="002B11D7">
        <w:rPr>
          <w:rFonts w:ascii="Arial" w:hAnsi="Arial" w:cs="Arial"/>
        </w:rPr>
        <w:t xml:space="preserve">day self-shoot and editing training weekend from </w:t>
      </w:r>
      <w:r w:rsidR="00331F4A" w:rsidRPr="002B11D7">
        <w:rPr>
          <w:rFonts w:ascii="Arial" w:hAnsi="Arial" w:cs="Arial"/>
        </w:rPr>
        <w:t>3-6</w:t>
      </w:r>
      <w:r w:rsidR="160D350E" w:rsidRPr="002B11D7">
        <w:rPr>
          <w:rFonts w:ascii="Arial" w:hAnsi="Arial" w:cs="Arial"/>
        </w:rPr>
        <w:t xml:space="preserve"> October 2019</w:t>
      </w:r>
    </w:p>
    <w:p w14:paraId="4FA0B481" w14:textId="15228B54" w:rsidR="160D350E" w:rsidRPr="002B11D7" w:rsidRDefault="3D05DCDA" w:rsidP="3D05DCDA">
      <w:pPr>
        <w:pStyle w:val="NoSpacing"/>
        <w:numPr>
          <w:ilvl w:val="0"/>
          <w:numId w:val="2"/>
        </w:numPr>
        <w:rPr>
          <w:rFonts w:ascii="Arial" w:hAnsi="Arial" w:cs="Arial"/>
        </w:rPr>
      </w:pPr>
      <w:r w:rsidRPr="002B11D7">
        <w:rPr>
          <w:rFonts w:ascii="Arial" w:hAnsi="Arial" w:cs="Arial"/>
        </w:rPr>
        <w:t>All travel, accommodation and meals paid for as part of the scheme</w:t>
      </w:r>
    </w:p>
    <w:p w14:paraId="588AE016" w14:textId="40464375" w:rsidR="160D350E" w:rsidRPr="002B11D7" w:rsidRDefault="160D350E" w:rsidP="3D05DCDA">
      <w:pPr>
        <w:pStyle w:val="NoSpacing"/>
        <w:numPr>
          <w:ilvl w:val="0"/>
          <w:numId w:val="2"/>
        </w:numPr>
        <w:rPr>
          <w:rFonts w:ascii="Arial" w:hAnsi="Arial" w:cs="Arial"/>
        </w:rPr>
      </w:pPr>
      <w:r w:rsidRPr="002B11D7">
        <w:rPr>
          <w:rFonts w:ascii="Arial" w:hAnsi="Arial" w:cs="Arial"/>
        </w:rPr>
        <w:t>Sheffield Doc/Fest</w:t>
      </w:r>
      <w:r w:rsidR="003A44C3" w:rsidRPr="002B11D7">
        <w:rPr>
          <w:rFonts w:ascii="Arial" w:hAnsi="Arial" w:cs="Arial"/>
        </w:rPr>
        <w:t xml:space="preserve"> industry delegate</w:t>
      </w:r>
      <w:r w:rsidRPr="002B11D7">
        <w:rPr>
          <w:rFonts w:ascii="Arial" w:hAnsi="Arial" w:cs="Arial"/>
        </w:rPr>
        <w:t xml:space="preserve"> ticket.</w:t>
      </w:r>
    </w:p>
    <w:p w14:paraId="725A3554" w14:textId="03C14EAA" w:rsidR="160D350E" w:rsidRPr="003A44C3" w:rsidRDefault="160D350E" w:rsidP="00566F9B">
      <w:pPr>
        <w:pStyle w:val="NoSpacing"/>
        <w:rPr>
          <w:rFonts w:ascii="Arial" w:hAnsi="Arial" w:cs="Arial"/>
        </w:rPr>
      </w:pPr>
    </w:p>
    <w:p w14:paraId="54EA8603" w14:textId="77777777" w:rsidR="00891383" w:rsidRPr="003A44C3" w:rsidRDefault="00891383" w:rsidP="00566F9B">
      <w:pPr>
        <w:pStyle w:val="NoSpacing"/>
        <w:rPr>
          <w:rFonts w:ascii="Arial" w:hAnsi="Arial" w:cs="Arial"/>
        </w:rPr>
      </w:pPr>
    </w:p>
    <w:p w14:paraId="66CC4A00" w14:textId="150F7CB9" w:rsidR="00891383" w:rsidRPr="003A44C3" w:rsidRDefault="3D05DCDA" w:rsidP="3D05DCDA">
      <w:pPr>
        <w:pStyle w:val="NoSpacing"/>
        <w:rPr>
          <w:rFonts w:ascii="Arial" w:eastAsia="Times New Roman" w:hAnsi="Arial" w:cs="Arial"/>
        </w:rPr>
      </w:pPr>
      <w:r w:rsidRPr="003A44C3">
        <w:rPr>
          <w:rFonts w:ascii="Arial" w:eastAsia="Times New Roman" w:hAnsi="Arial" w:cs="Arial"/>
        </w:rPr>
        <w:t xml:space="preserve">Before starting your application, please </w:t>
      </w:r>
      <w:hyperlink r:id="rId11" w:history="1">
        <w:r w:rsidRPr="00D85A4B">
          <w:rPr>
            <w:rStyle w:val="Hyperlink"/>
            <w:rFonts w:ascii="Arial" w:eastAsia="Times New Roman" w:hAnsi="Arial" w:cs="Arial"/>
          </w:rPr>
          <w:t>read the guidelines and FAQs</w:t>
        </w:r>
      </w:hyperlink>
      <w:r w:rsidR="00D85A4B">
        <w:rPr>
          <w:rFonts w:ascii="Arial" w:eastAsia="Times New Roman" w:hAnsi="Arial" w:cs="Arial"/>
        </w:rPr>
        <w:t xml:space="preserve">. </w:t>
      </w:r>
      <w:r w:rsidRPr="003A44C3">
        <w:rPr>
          <w:rFonts w:ascii="Arial" w:eastAsia="Times New Roman" w:hAnsi="Arial" w:cs="Arial"/>
        </w:rPr>
        <w:t xml:space="preserve">Once you have done so, for a place on this year’s Grierson DocLab, </w:t>
      </w:r>
      <w:hyperlink r:id="rId12" w:history="1">
        <w:r w:rsidRPr="002138B9">
          <w:rPr>
            <w:rStyle w:val="Hyperlink"/>
            <w:rFonts w:ascii="Arial" w:eastAsia="Times New Roman" w:hAnsi="Arial" w:cs="Arial"/>
          </w:rPr>
          <w:t>complete the application and upload your CV</w:t>
        </w:r>
      </w:hyperlink>
      <w:r w:rsidRPr="003A44C3">
        <w:rPr>
          <w:rFonts w:ascii="Arial" w:eastAsia="Times New Roman" w:hAnsi="Arial" w:cs="Arial"/>
        </w:rPr>
        <w:t>.</w:t>
      </w:r>
    </w:p>
    <w:p w14:paraId="3B8F6BBE" w14:textId="2A3DBD18" w:rsidR="00891383" w:rsidRPr="003A44C3" w:rsidRDefault="00891383" w:rsidP="00566F9B">
      <w:pPr>
        <w:pStyle w:val="NoSpacing"/>
        <w:rPr>
          <w:rFonts w:ascii="Arial" w:eastAsia="Times New Roman" w:hAnsi="Arial" w:cs="Arial"/>
        </w:rPr>
      </w:pPr>
    </w:p>
    <w:p w14:paraId="251FDFFC" w14:textId="5B857DC9" w:rsidR="00891383" w:rsidRPr="003A44C3" w:rsidRDefault="3D05DCDA" w:rsidP="3D05DCDA">
      <w:pPr>
        <w:pStyle w:val="NoSpacing"/>
        <w:rPr>
          <w:rFonts w:ascii="Arial" w:hAnsi="Arial" w:cs="Arial"/>
          <w:b/>
          <w:bCs/>
        </w:rPr>
      </w:pPr>
      <w:r w:rsidRPr="003A44C3">
        <w:rPr>
          <w:rFonts w:ascii="Arial" w:eastAsia="Times New Roman" w:hAnsi="Arial" w:cs="Arial"/>
        </w:rPr>
        <w:t xml:space="preserve">The closing date for applications is </w:t>
      </w:r>
      <w:r w:rsidRPr="003A44C3">
        <w:rPr>
          <w:rStyle w:val="aqj"/>
          <w:rFonts w:ascii="Arial" w:eastAsia="Times New Roman" w:hAnsi="Arial" w:cs="Arial"/>
          <w:b/>
          <w:bCs/>
        </w:rPr>
        <w:t>Friday 15 March 2018, 5pm. </w:t>
      </w:r>
    </w:p>
    <w:p w14:paraId="7A2CA72F" w14:textId="6D671C6A" w:rsidR="00891383" w:rsidRPr="003A44C3" w:rsidRDefault="00891383" w:rsidP="00566F9B">
      <w:pPr>
        <w:pStyle w:val="NoSpacing"/>
        <w:rPr>
          <w:rStyle w:val="aqj"/>
          <w:rFonts w:ascii="Arial" w:eastAsia="Times New Roman" w:hAnsi="Arial" w:cs="Arial"/>
          <w:b/>
          <w:bCs/>
        </w:rPr>
      </w:pPr>
    </w:p>
    <w:p w14:paraId="4423F3F6" w14:textId="342113DC" w:rsidR="00891383" w:rsidRPr="003A44C3" w:rsidRDefault="160D350E" w:rsidP="3D05DCDA">
      <w:pPr>
        <w:pStyle w:val="NoSpacing"/>
        <w:rPr>
          <w:rFonts w:ascii="Arial" w:eastAsia="Times New Roman" w:hAnsi="Arial" w:cs="Arial"/>
        </w:rPr>
      </w:pPr>
      <w:r w:rsidRPr="003A44C3">
        <w:rPr>
          <w:rFonts w:ascii="Arial" w:eastAsia="Times New Roman" w:hAnsi="Arial" w:cs="Arial"/>
        </w:rPr>
        <w:t xml:space="preserve">By </w:t>
      </w:r>
      <w:r w:rsidR="00331F4A" w:rsidRPr="003A44C3">
        <w:rPr>
          <w:rFonts w:ascii="Arial" w:eastAsia="Times New Roman" w:hAnsi="Arial" w:cs="Arial"/>
        </w:rPr>
        <w:t>Thursday 4</w:t>
      </w:r>
      <w:r w:rsidRPr="003A44C3">
        <w:rPr>
          <w:rFonts w:ascii="Arial" w:eastAsia="Times New Roman" w:hAnsi="Arial" w:cs="Arial"/>
        </w:rPr>
        <w:t xml:space="preserve"> April, shortlisted candidates will be invited to a selection day held in central Birmingham on</w:t>
      </w:r>
      <w:r w:rsidR="003A44C3">
        <w:rPr>
          <w:rFonts w:ascii="Arial" w:eastAsia="Times New Roman" w:hAnsi="Arial" w:cs="Arial"/>
        </w:rPr>
        <w:t xml:space="preserve"> Monday 15 April</w:t>
      </w:r>
      <w:r w:rsidRPr="003A44C3">
        <w:rPr>
          <w:rFonts w:ascii="Arial" w:eastAsia="Times New Roman" w:hAnsi="Arial" w:cs="Arial"/>
        </w:rPr>
        <w:t xml:space="preserve">. Successful applicants will be notified by </w:t>
      </w:r>
      <w:r w:rsidR="00331F4A" w:rsidRPr="003A44C3">
        <w:rPr>
          <w:rFonts w:ascii="Arial" w:eastAsia="Times New Roman" w:hAnsi="Arial" w:cs="Arial"/>
        </w:rPr>
        <w:t xml:space="preserve">Wednesday 17 </w:t>
      </w:r>
      <w:r w:rsidRPr="003A44C3">
        <w:rPr>
          <w:rFonts w:ascii="Arial" w:eastAsia="Times New Roman" w:hAnsi="Arial" w:cs="Arial"/>
        </w:rPr>
        <w:t>April. All travel expenses and lunch will be covered.</w:t>
      </w:r>
    </w:p>
    <w:p w14:paraId="5E541B32" w14:textId="3B71449F" w:rsidR="00891383" w:rsidRPr="003509E0" w:rsidRDefault="00891383" w:rsidP="00566F9B">
      <w:pPr>
        <w:pStyle w:val="NoSpacing"/>
        <w:rPr>
          <w:rFonts w:ascii="Arial" w:hAnsi="Arial" w:cs="Arial"/>
          <w:lang w:val="en-GB"/>
        </w:rPr>
      </w:pPr>
    </w:p>
    <w:p w14:paraId="5BA442F3" w14:textId="77777777" w:rsidR="00891383" w:rsidRPr="003509E0" w:rsidRDefault="00891383" w:rsidP="00566F9B">
      <w:pPr>
        <w:pStyle w:val="NoSpacing"/>
        <w:rPr>
          <w:rFonts w:ascii="Arial" w:hAnsi="Arial" w:cs="Arial"/>
          <w:b/>
        </w:rPr>
      </w:pPr>
    </w:p>
    <w:p w14:paraId="47A952CC" w14:textId="77777777" w:rsidR="00891383" w:rsidRPr="003509E0" w:rsidRDefault="00891383" w:rsidP="00566F9B">
      <w:pPr>
        <w:pStyle w:val="NoSpacing"/>
        <w:rPr>
          <w:rFonts w:ascii="Arial" w:hAnsi="Arial" w:cs="Arial"/>
          <w:b/>
        </w:rPr>
      </w:pPr>
      <w:r w:rsidRPr="003509E0">
        <w:rPr>
          <w:rFonts w:ascii="Arial" w:hAnsi="Arial" w:cs="Arial"/>
          <w:b/>
        </w:rPr>
        <w:t>Application Criteria</w:t>
      </w:r>
      <w:r>
        <w:rPr>
          <w:rFonts w:ascii="Arial" w:hAnsi="Arial" w:cs="Arial"/>
          <w:b/>
        </w:rPr>
        <w:t xml:space="preserve"> and Eligibility Check</w:t>
      </w:r>
      <w:r w:rsidRPr="003509E0">
        <w:rPr>
          <w:rFonts w:ascii="Arial" w:hAnsi="Arial" w:cs="Arial"/>
          <w:b/>
        </w:rPr>
        <w:t>:</w:t>
      </w:r>
    </w:p>
    <w:p w14:paraId="45DA32E0" w14:textId="457B75BE" w:rsidR="00891383" w:rsidRDefault="3D05DCDA" w:rsidP="3D05DCDA">
      <w:pPr>
        <w:pStyle w:val="NoSpacing"/>
        <w:numPr>
          <w:ilvl w:val="0"/>
          <w:numId w:val="4"/>
        </w:numPr>
        <w:rPr>
          <w:rFonts w:ascii="Arial" w:hAnsi="Arial" w:cs="Arial"/>
        </w:rPr>
      </w:pPr>
      <w:r w:rsidRPr="3D05DCDA">
        <w:rPr>
          <w:rFonts w:ascii="Arial" w:hAnsi="Arial" w:cs="Arial"/>
        </w:rPr>
        <w:t>You must be aged between 18-25 at the time of applying.</w:t>
      </w:r>
    </w:p>
    <w:p w14:paraId="76B15609" w14:textId="53E109B1" w:rsidR="3D05DCDA" w:rsidRDefault="3D05DCDA" w:rsidP="3D05DCDA">
      <w:pPr>
        <w:pStyle w:val="NoSpacing"/>
        <w:numPr>
          <w:ilvl w:val="0"/>
          <w:numId w:val="4"/>
        </w:numPr>
      </w:pPr>
      <w:r w:rsidRPr="3D05DCDA">
        <w:rPr>
          <w:rFonts w:ascii="Arial" w:hAnsi="Arial" w:cs="Arial"/>
        </w:rPr>
        <w:t>You must be a UK resident.</w:t>
      </w:r>
    </w:p>
    <w:p w14:paraId="5EDEA240" w14:textId="2099B093" w:rsidR="00891383" w:rsidRPr="003509E0" w:rsidRDefault="3D05DCDA" w:rsidP="3D05DCDA">
      <w:pPr>
        <w:pStyle w:val="NoSpacing"/>
        <w:numPr>
          <w:ilvl w:val="0"/>
          <w:numId w:val="4"/>
        </w:numPr>
        <w:rPr>
          <w:rFonts w:ascii="Arial" w:hAnsi="Arial" w:cs="Arial"/>
        </w:rPr>
      </w:pPr>
      <w:r w:rsidRPr="3D05DCDA">
        <w:rPr>
          <w:rFonts w:ascii="Arial" w:hAnsi="Arial" w:cs="Arial"/>
        </w:rPr>
        <w:t>If you are at college or university, you must be in your final year of study.</w:t>
      </w:r>
    </w:p>
    <w:p w14:paraId="1E035A27" w14:textId="20722F16" w:rsidR="00891383" w:rsidRPr="003509E0" w:rsidRDefault="3D05DCDA" w:rsidP="3D05DCDA">
      <w:pPr>
        <w:pStyle w:val="NoSpacing"/>
        <w:numPr>
          <w:ilvl w:val="0"/>
          <w:numId w:val="4"/>
        </w:numPr>
        <w:rPr>
          <w:rFonts w:ascii="Arial" w:hAnsi="Arial" w:cs="Arial"/>
        </w:rPr>
      </w:pPr>
      <w:r w:rsidRPr="3D05DCDA">
        <w:rPr>
          <w:rFonts w:ascii="Arial" w:hAnsi="Arial" w:cs="Arial"/>
        </w:rPr>
        <w:t>You must be available to attend the selection day in central Birmingham on Monday 15 April.</w:t>
      </w:r>
    </w:p>
    <w:p w14:paraId="01A64909" w14:textId="27AA9A9F" w:rsidR="00891383" w:rsidRPr="003509E0" w:rsidRDefault="3D05DCDA" w:rsidP="3D05DCDA">
      <w:pPr>
        <w:pStyle w:val="NoSpacing"/>
        <w:numPr>
          <w:ilvl w:val="0"/>
          <w:numId w:val="5"/>
        </w:numPr>
        <w:suppressAutoHyphens w:val="0"/>
        <w:rPr>
          <w:rFonts w:ascii="Arial" w:hAnsi="Arial" w:cs="Arial"/>
        </w:rPr>
      </w:pPr>
      <w:r w:rsidRPr="3D05DCDA">
        <w:rPr>
          <w:rFonts w:ascii="Arial" w:hAnsi="Arial" w:cs="Arial"/>
        </w:rPr>
        <w:t>You must commit to the whole of the Grierson DocLab scheme (see diary below).</w:t>
      </w:r>
    </w:p>
    <w:p w14:paraId="0DC7A3CF" w14:textId="02D4E597" w:rsidR="00891383" w:rsidRPr="003509E0" w:rsidRDefault="160D350E" w:rsidP="00566F9B">
      <w:pPr>
        <w:numPr>
          <w:ilvl w:val="0"/>
          <w:numId w:val="5"/>
        </w:numPr>
        <w:suppressAutoHyphens w:val="0"/>
        <w:spacing w:after="0" w:line="240" w:lineRule="auto"/>
        <w:rPr>
          <w:rFonts w:ascii="Arial" w:hAnsi="Arial" w:cs="Arial"/>
        </w:rPr>
      </w:pPr>
      <w:r w:rsidRPr="160D350E">
        <w:rPr>
          <w:rFonts w:ascii="Arial" w:hAnsi="Arial" w:cs="Arial"/>
        </w:rPr>
        <w:t xml:space="preserve">Be </w:t>
      </w:r>
      <w:r w:rsidR="00566F9B">
        <w:rPr>
          <w:rFonts w:ascii="Arial" w:hAnsi="Arial" w:cs="Arial"/>
        </w:rPr>
        <w:t>available for a 2-week paid ind</w:t>
      </w:r>
      <w:r w:rsidRPr="160D350E">
        <w:rPr>
          <w:rFonts w:ascii="Arial" w:hAnsi="Arial" w:cs="Arial"/>
        </w:rPr>
        <w:t>u</w:t>
      </w:r>
      <w:r w:rsidR="00566F9B">
        <w:rPr>
          <w:rFonts w:ascii="Arial" w:hAnsi="Arial" w:cs="Arial"/>
        </w:rPr>
        <w:t>s</w:t>
      </w:r>
      <w:r w:rsidRPr="160D350E">
        <w:rPr>
          <w:rFonts w:ascii="Arial" w:hAnsi="Arial" w:cs="Arial"/>
        </w:rPr>
        <w:t>try placement at a time to be agreed.</w:t>
      </w:r>
    </w:p>
    <w:p w14:paraId="3EE4021C" w14:textId="77777777" w:rsidR="00891383" w:rsidRPr="003509E0" w:rsidRDefault="00891383" w:rsidP="00566F9B">
      <w:pPr>
        <w:suppressAutoHyphens w:val="0"/>
        <w:spacing w:after="0" w:line="240" w:lineRule="auto"/>
        <w:rPr>
          <w:rFonts w:ascii="Arial" w:hAnsi="Arial" w:cs="Arial"/>
        </w:rPr>
      </w:pPr>
    </w:p>
    <w:p w14:paraId="4A2CBA09" w14:textId="77777777" w:rsidR="002B28F8" w:rsidRDefault="002B28F8" w:rsidP="00566F9B">
      <w:pPr>
        <w:pStyle w:val="NoSpacing"/>
        <w:jc w:val="center"/>
        <w:rPr>
          <w:rStyle w:val="Hyperlink"/>
          <w:rFonts w:ascii="Arial" w:hAnsi="Arial" w:cs="Arial"/>
          <w:b/>
          <w:sz w:val="32"/>
          <w:szCs w:val="32"/>
        </w:rPr>
      </w:pPr>
    </w:p>
    <w:p w14:paraId="796379CB" w14:textId="0898ED54" w:rsidR="00566F9B" w:rsidRPr="00566F9B" w:rsidRDefault="3D05DCDA" w:rsidP="3D05DCDA">
      <w:pPr>
        <w:pStyle w:val="NoSpacing"/>
        <w:rPr>
          <w:rStyle w:val="Hyperlink"/>
          <w:rFonts w:ascii="Arial" w:hAnsi="Arial" w:cs="Arial"/>
          <w:b/>
          <w:bCs/>
          <w:color w:val="auto"/>
        </w:rPr>
      </w:pPr>
      <w:r w:rsidRPr="3D05DCDA">
        <w:rPr>
          <w:rStyle w:val="Hyperlink"/>
          <w:rFonts w:ascii="Arial" w:hAnsi="Arial" w:cs="Arial"/>
          <w:b/>
          <w:bCs/>
          <w:color w:val="auto"/>
          <w:u w:val="none"/>
        </w:rPr>
        <w:t>Schedule:</w:t>
      </w:r>
    </w:p>
    <w:p w14:paraId="3DFFB17C" w14:textId="018460CF" w:rsidR="00566F9B" w:rsidRDefault="3D05DCDA" w:rsidP="3D05DCDA">
      <w:pPr>
        <w:pStyle w:val="NoSpacing"/>
        <w:numPr>
          <w:ilvl w:val="0"/>
          <w:numId w:val="1"/>
        </w:numPr>
        <w:rPr>
          <w:rStyle w:val="Hyperlink"/>
          <w:color w:val="auto"/>
          <w:u w:val="none"/>
        </w:rPr>
      </w:pPr>
      <w:r w:rsidRPr="3D05DCDA">
        <w:rPr>
          <w:rStyle w:val="Hyperlink"/>
          <w:rFonts w:ascii="Arial" w:hAnsi="Arial" w:cs="Arial"/>
          <w:color w:val="auto"/>
          <w:u w:val="none"/>
        </w:rPr>
        <w:t>Selection Day – Monday 15 April</w:t>
      </w:r>
    </w:p>
    <w:p w14:paraId="1FBF1B3B" w14:textId="60AD8B24" w:rsidR="00566F9B" w:rsidRDefault="3D05DCDA" w:rsidP="3D05DCDA">
      <w:pPr>
        <w:pStyle w:val="NoSpacing"/>
        <w:numPr>
          <w:ilvl w:val="0"/>
          <w:numId w:val="1"/>
        </w:numPr>
        <w:rPr>
          <w:rStyle w:val="Hyperlink"/>
          <w:color w:val="auto"/>
          <w:u w:val="none"/>
        </w:rPr>
      </w:pPr>
      <w:r w:rsidRPr="3D05DCDA">
        <w:rPr>
          <w:rStyle w:val="Hyperlink"/>
          <w:rFonts w:ascii="Arial" w:hAnsi="Arial" w:cs="Arial"/>
          <w:color w:val="auto"/>
          <w:u w:val="none"/>
        </w:rPr>
        <w:t>DocLab Residential – Sunday 12 to Saturday 18 May</w:t>
      </w:r>
    </w:p>
    <w:p w14:paraId="73130466" w14:textId="583289D3" w:rsidR="00566F9B" w:rsidRDefault="3D05DCDA" w:rsidP="3D05DCDA">
      <w:pPr>
        <w:pStyle w:val="NoSpacing"/>
        <w:numPr>
          <w:ilvl w:val="0"/>
          <w:numId w:val="1"/>
        </w:numPr>
        <w:rPr>
          <w:rStyle w:val="Hyperlink"/>
          <w:color w:val="auto"/>
          <w:u w:val="none"/>
        </w:rPr>
      </w:pPr>
      <w:r w:rsidRPr="3D05DCDA">
        <w:rPr>
          <w:rStyle w:val="Hyperlink"/>
          <w:rFonts w:ascii="Arial" w:hAnsi="Arial" w:cs="Arial"/>
          <w:color w:val="auto"/>
          <w:u w:val="none"/>
        </w:rPr>
        <w:t>Sheffield Doc/Fest – Friday 7 to Monday 10 June</w:t>
      </w:r>
    </w:p>
    <w:p w14:paraId="0D21F552" w14:textId="3F82C4F5" w:rsidR="00566F9B" w:rsidRDefault="3D05DCDA" w:rsidP="3D05DCDA">
      <w:pPr>
        <w:pStyle w:val="NoSpacing"/>
        <w:numPr>
          <w:ilvl w:val="0"/>
          <w:numId w:val="1"/>
        </w:numPr>
        <w:rPr>
          <w:rStyle w:val="Hyperlink"/>
          <w:color w:val="auto"/>
          <w:u w:val="none"/>
        </w:rPr>
      </w:pPr>
      <w:r w:rsidRPr="3D05DCDA">
        <w:rPr>
          <w:rStyle w:val="Hyperlink"/>
          <w:rFonts w:ascii="Arial" w:hAnsi="Arial" w:cs="Arial"/>
          <w:color w:val="auto"/>
          <w:u w:val="none"/>
        </w:rPr>
        <w:t>Shoot/Edit Weekend – Thursday 3 to Sunday 6 October</w:t>
      </w:r>
    </w:p>
    <w:p w14:paraId="7CBFC628" w14:textId="44AAA199" w:rsidR="00566F9B" w:rsidRDefault="00566F9B" w:rsidP="3D05DCDA">
      <w:pPr>
        <w:pStyle w:val="NoSpacing"/>
        <w:numPr>
          <w:ilvl w:val="0"/>
          <w:numId w:val="1"/>
        </w:numPr>
        <w:rPr>
          <w:rStyle w:val="Hyperlink"/>
          <w:color w:val="auto"/>
          <w:u w:val="none"/>
        </w:rPr>
      </w:pPr>
      <w:r w:rsidRPr="3D05DCDA">
        <w:rPr>
          <w:rStyle w:val="Hyperlink"/>
          <w:rFonts w:ascii="Arial" w:hAnsi="Arial" w:cs="Arial"/>
          <w:color w:val="auto"/>
          <w:u w:val="none"/>
        </w:rPr>
        <w:t>Grierson Awards 2019 – Thursday 14 November</w:t>
      </w:r>
    </w:p>
    <w:p w14:paraId="6BC5E77C" w14:textId="129F6EE4" w:rsidR="00566F9B" w:rsidRPr="00566F9B" w:rsidRDefault="3D05DCDA" w:rsidP="3D05DCDA">
      <w:pPr>
        <w:pStyle w:val="NoSpacing"/>
        <w:numPr>
          <w:ilvl w:val="0"/>
          <w:numId w:val="1"/>
        </w:numPr>
        <w:rPr>
          <w:rStyle w:val="Hyperlink"/>
          <w:color w:val="auto"/>
          <w:u w:val="none"/>
        </w:rPr>
      </w:pPr>
      <w:r w:rsidRPr="3D05DCDA">
        <w:rPr>
          <w:rStyle w:val="Hyperlink"/>
          <w:rFonts w:ascii="Arial" w:hAnsi="Arial" w:cs="Arial"/>
          <w:color w:val="auto"/>
          <w:u w:val="none"/>
        </w:rPr>
        <w:t>Two-week placement – to be arranged on individual basis and to be completed by Easter 2020.</w:t>
      </w:r>
    </w:p>
    <w:p w14:paraId="46CEF88C" w14:textId="77777777" w:rsidR="00566F9B" w:rsidRPr="002138B9" w:rsidRDefault="00566F9B" w:rsidP="00566F9B">
      <w:pPr>
        <w:pStyle w:val="NoSpacing"/>
        <w:rPr>
          <w:rStyle w:val="Hyperlink"/>
          <w:rFonts w:ascii="Arial" w:hAnsi="Arial" w:cs="Arial"/>
          <w:color w:val="000000" w:themeColor="text1"/>
          <w:sz w:val="24"/>
          <w:szCs w:val="24"/>
          <w:u w:val="none"/>
        </w:rPr>
      </w:pPr>
    </w:p>
    <w:p w14:paraId="70C12D9C" w14:textId="0876D7D0" w:rsidR="00566F9B" w:rsidRPr="002138B9" w:rsidRDefault="00F30CF4" w:rsidP="3D05DCDA">
      <w:pPr>
        <w:pStyle w:val="NoSpacing"/>
        <w:jc w:val="center"/>
        <w:rPr>
          <w:rStyle w:val="Hyperlink"/>
          <w:rFonts w:ascii="Arial" w:hAnsi="Arial" w:cs="Arial"/>
          <w:bCs/>
          <w:color w:val="000000" w:themeColor="text1"/>
          <w:sz w:val="32"/>
          <w:szCs w:val="32"/>
          <w:u w:val="none"/>
        </w:rPr>
      </w:pPr>
      <w:hyperlink r:id="rId13" w:history="1">
        <w:r w:rsidR="002138B9" w:rsidRPr="00D85A4B">
          <w:rPr>
            <w:rStyle w:val="Hyperlink"/>
            <w:rFonts w:ascii="Arial" w:hAnsi="Arial" w:cs="Arial"/>
            <w:bCs/>
            <w:sz w:val="32"/>
            <w:szCs w:val="32"/>
          </w:rPr>
          <w:t>Read the guidelines and FAQs.</w:t>
        </w:r>
      </w:hyperlink>
      <w:bookmarkStart w:id="0" w:name="_GoBack"/>
      <w:bookmarkEnd w:id="0"/>
    </w:p>
    <w:p w14:paraId="7992A70C" w14:textId="77777777" w:rsidR="002138B9" w:rsidRDefault="002138B9" w:rsidP="3D05DCDA">
      <w:pPr>
        <w:pStyle w:val="NoSpacing"/>
        <w:jc w:val="center"/>
        <w:rPr>
          <w:rStyle w:val="Hyperlink"/>
          <w:rFonts w:ascii="Arial" w:hAnsi="Arial" w:cs="Arial"/>
          <w:b/>
          <w:bCs/>
          <w:sz w:val="32"/>
          <w:szCs w:val="32"/>
        </w:rPr>
      </w:pPr>
    </w:p>
    <w:p w14:paraId="678B8E0D" w14:textId="742C13F9" w:rsidR="0004213E" w:rsidRDefault="00F30CF4" w:rsidP="00566F9B">
      <w:pPr>
        <w:pStyle w:val="NoSpacing"/>
        <w:spacing w:line="259" w:lineRule="auto"/>
        <w:jc w:val="center"/>
      </w:pPr>
      <w:hyperlink r:id="rId14" w:history="1">
        <w:r w:rsidR="160D350E" w:rsidRPr="002138B9">
          <w:rPr>
            <w:rStyle w:val="Hyperlink"/>
            <w:rFonts w:ascii="Arial" w:hAnsi="Arial" w:cs="Arial"/>
            <w:b/>
            <w:bCs/>
            <w:sz w:val="32"/>
            <w:szCs w:val="32"/>
          </w:rPr>
          <w:t>SUBMIT YOUR APPLICATION</w:t>
        </w:r>
      </w:hyperlink>
    </w:p>
    <w:p w14:paraId="6D11D51E" w14:textId="25187F98" w:rsidR="0004213E" w:rsidRDefault="0004213E" w:rsidP="00566F9B">
      <w:pPr>
        <w:pStyle w:val="NoSpacing"/>
        <w:spacing w:line="259" w:lineRule="auto"/>
        <w:jc w:val="center"/>
        <w:rPr>
          <w:rStyle w:val="Hyperlink"/>
          <w:rFonts w:ascii="Arial" w:hAnsi="Arial" w:cs="Arial"/>
          <w:b/>
          <w:bCs/>
          <w:color w:val="000000" w:themeColor="text1"/>
          <w:sz w:val="32"/>
          <w:szCs w:val="32"/>
          <w:highlight w:val="yellow"/>
        </w:rPr>
      </w:pPr>
    </w:p>
    <w:p w14:paraId="7C790AEF" w14:textId="770FFA82" w:rsidR="0004213E" w:rsidRDefault="160D350E" w:rsidP="00566F9B">
      <w:pPr>
        <w:pStyle w:val="NoSpacing"/>
        <w:jc w:val="center"/>
        <w:rPr>
          <w:rFonts w:ascii="Arial" w:hAnsi="Arial" w:cs="Arial"/>
          <w:sz w:val="32"/>
          <w:szCs w:val="32"/>
        </w:rPr>
      </w:pPr>
      <w:r w:rsidRPr="160D350E">
        <w:rPr>
          <w:rFonts w:ascii="Arial" w:hAnsi="Arial" w:cs="Arial"/>
          <w:b/>
          <w:bCs/>
          <w:sz w:val="32"/>
          <w:szCs w:val="32"/>
        </w:rPr>
        <w:t xml:space="preserve">Deadline for applications: </w:t>
      </w:r>
      <w:r w:rsidR="00566F9B">
        <w:rPr>
          <w:rFonts w:ascii="Arial" w:hAnsi="Arial" w:cs="Arial"/>
          <w:b/>
          <w:bCs/>
          <w:sz w:val="32"/>
          <w:szCs w:val="32"/>
        </w:rPr>
        <w:t>Friday 15 March</w:t>
      </w:r>
    </w:p>
    <w:p w14:paraId="3CB7ED00" w14:textId="77777777" w:rsidR="002B11D7" w:rsidRDefault="002B11D7" w:rsidP="002B11D7">
      <w:pPr>
        <w:pStyle w:val="NoSpacing"/>
        <w:jc w:val="center"/>
        <w:rPr>
          <w:rFonts w:ascii="Arial" w:eastAsia="Times New Roman" w:hAnsi="Arial" w:cs="Arial"/>
        </w:rPr>
      </w:pPr>
    </w:p>
    <w:p w14:paraId="5575CD6B" w14:textId="57ADAC4D" w:rsidR="160D350E" w:rsidRPr="002B11D7" w:rsidRDefault="160D350E" w:rsidP="002B11D7">
      <w:pPr>
        <w:pStyle w:val="NoSpacing"/>
        <w:jc w:val="center"/>
        <w:rPr>
          <w:rStyle w:val="Hyperlink"/>
          <w:rFonts w:ascii="Arial" w:eastAsia="Times New Roman" w:hAnsi="Arial" w:cs="Arial"/>
          <w:color w:val="auto"/>
          <w:u w:val="none"/>
        </w:rPr>
      </w:pPr>
      <w:r w:rsidRPr="160D350E">
        <w:rPr>
          <w:rFonts w:ascii="Arial" w:eastAsia="Times New Roman" w:hAnsi="Arial" w:cs="Arial"/>
        </w:rPr>
        <w:t xml:space="preserve">Please email any queries to: </w:t>
      </w:r>
      <w:hyperlink r:id="rId15">
        <w:r w:rsidRPr="160D350E">
          <w:rPr>
            <w:rStyle w:val="Hyperlink"/>
            <w:rFonts w:ascii="Arial" w:eastAsia="Times New Roman" w:hAnsi="Arial" w:cs="Arial"/>
          </w:rPr>
          <w:t>training@griersontrust.org</w:t>
        </w:r>
      </w:hyperlink>
    </w:p>
    <w:sectPr w:rsidR="160D350E" w:rsidRPr="002B11D7" w:rsidSect="002B11D7">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C1D5" w14:textId="77777777" w:rsidR="00F30CF4" w:rsidRDefault="00F30CF4" w:rsidP="00B3664F">
      <w:pPr>
        <w:spacing w:after="0" w:line="240" w:lineRule="auto"/>
      </w:pPr>
      <w:r>
        <w:separator/>
      </w:r>
    </w:p>
  </w:endnote>
  <w:endnote w:type="continuationSeparator" w:id="0">
    <w:p w14:paraId="2D942694" w14:textId="77777777" w:rsidR="00F30CF4" w:rsidRDefault="00F30CF4" w:rsidP="00B3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FAEF" w14:textId="77777777" w:rsidR="00B3664F" w:rsidRDefault="00B3664F" w:rsidP="00E175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AB1BA" w14:textId="77777777" w:rsidR="00B3664F" w:rsidRDefault="00B3664F" w:rsidP="00B36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14CB" w14:textId="1BDACB91" w:rsidR="00B3664F" w:rsidRPr="00B3664F" w:rsidRDefault="00B3664F" w:rsidP="3D05DCDA">
    <w:pPr>
      <w:pStyle w:val="Footer"/>
      <w:rPr>
        <w:rStyle w:val="PageNumber"/>
        <w:rFonts w:ascii="Arial" w:hAnsi="Arial" w:cs="Arial"/>
        <w:noProof/>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3B8A" w14:textId="77777777" w:rsidR="00776842" w:rsidRDefault="0077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776C" w14:textId="77777777" w:rsidR="00F30CF4" w:rsidRDefault="00F30CF4" w:rsidP="00B3664F">
      <w:pPr>
        <w:spacing w:after="0" w:line="240" w:lineRule="auto"/>
      </w:pPr>
      <w:r>
        <w:separator/>
      </w:r>
    </w:p>
  </w:footnote>
  <w:footnote w:type="continuationSeparator" w:id="0">
    <w:p w14:paraId="56A9E11A" w14:textId="77777777" w:rsidR="00F30CF4" w:rsidRDefault="00F30CF4" w:rsidP="00B3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4E7C" w14:textId="77777777" w:rsidR="00776842" w:rsidRDefault="00776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4E2C" w14:textId="7DA2E107" w:rsidR="3D05DCDA" w:rsidRDefault="3D05DCDA" w:rsidP="3D05D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12DA" w14:textId="77777777" w:rsidR="00776842" w:rsidRDefault="00776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DA8"/>
    <w:multiLevelType w:val="hybridMultilevel"/>
    <w:tmpl w:val="9FC023E2"/>
    <w:lvl w:ilvl="0" w:tplc="F87C6B24">
      <w:start w:val="1"/>
      <w:numFmt w:val="bullet"/>
      <w:lvlText w:val=""/>
      <w:lvlJc w:val="left"/>
      <w:pPr>
        <w:ind w:left="720" w:hanging="360"/>
      </w:pPr>
      <w:rPr>
        <w:rFonts w:ascii="Symbol" w:hAnsi="Symbol" w:hint="default"/>
      </w:rPr>
    </w:lvl>
    <w:lvl w:ilvl="1" w:tplc="CB7A8138">
      <w:start w:val="1"/>
      <w:numFmt w:val="bullet"/>
      <w:lvlText w:val="o"/>
      <w:lvlJc w:val="left"/>
      <w:pPr>
        <w:ind w:left="1440" w:hanging="360"/>
      </w:pPr>
      <w:rPr>
        <w:rFonts w:ascii="Courier New" w:hAnsi="Courier New" w:hint="default"/>
      </w:rPr>
    </w:lvl>
    <w:lvl w:ilvl="2" w:tplc="E1565656">
      <w:start w:val="1"/>
      <w:numFmt w:val="bullet"/>
      <w:lvlText w:val=""/>
      <w:lvlJc w:val="left"/>
      <w:pPr>
        <w:ind w:left="2160" w:hanging="360"/>
      </w:pPr>
      <w:rPr>
        <w:rFonts w:ascii="Wingdings" w:hAnsi="Wingdings" w:hint="default"/>
      </w:rPr>
    </w:lvl>
    <w:lvl w:ilvl="3" w:tplc="71A8DCA6">
      <w:start w:val="1"/>
      <w:numFmt w:val="bullet"/>
      <w:lvlText w:val=""/>
      <w:lvlJc w:val="left"/>
      <w:pPr>
        <w:ind w:left="2880" w:hanging="360"/>
      </w:pPr>
      <w:rPr>
        <w:rFonts w:ascii="Symbol" w:hAnsi="Symbol" w:hint="default"/>
      </w:rPr>
    </w:lvl>
    <w:lvl w:ilvl="4" w:tplc="76F88E08">
      <w:start w:val="1"/>
      <w:numFmt w:val="bullet"/>
      <w:lvlText w:val="o"/>
      <w:lvlJc w:val="left"/>
      <w:pPr>
        <w:ind w:left="3600" w:hanging="360"/>
      </w:pPr>
      <w:rPr>
        <w:rFonts w:ascii="Courier New" w:hAnsi="Courier New" w:hint="default"/>
      </w:rPr>
    </w:lvl>
    <w:lvl w:ilvl="5" w:tplc="5C5E1D3E">
      <w:start w:val="1"/>
      <w:numFmt w:val="bullet"/>
      <w:lvlText w:val=""/>
      <w:lvlJc w:val="left"/>
      <w:pPr>
        <w:ind w:left="4320" w:hanging="360"/>
      </w:pPr>
      <w:rPr>
        <w:rFonts w:ascii="Wingdings" w:hAnsi="Wingdings" w:hint="default"/>
      </w:rPr>
    </w:lvl>
    <w:lvl w:ilvl="6" w:tplc="5BDA55B0">
      <w:start w:val="1"/>
      <w:numFmt w:val="bullet"/>
      <w:lvlText w:val=""/>
      <w:lvlJc w:val="left"/>
      <w:pPr>
        <w:ind w:left="5040" w:hanging="360"/>
      </w:pPr>
      <w:rPr>
        <w:rFonts w:ascii="Symbol" w:hAnsi="Symbol" w:hint="default"/>
      </w:rPr>
    </w:lvl>
    <w:lvl w:ilvl="7" w:tplc="925EB882">
      <w:start w:val="1"/>
      <w:numFmt w:val="bullet"/>
      <w:lvlText w:val="o"/>
      <w:lvlJc w:val="left"/>
      <w:pPr>
        <w:ind w:left="5760" w:hanging="360"/>
      </w:pPr>
      <w:rPr>
        <w:rFonts w:ascii="Courier New" w:hAnsi="Courier New" w:hint="default"/>
      </w:rPr>
    </w:lvl>
    <w:lvl w:ilvl="8" w:tplc="C28ACFFA">
      <w:start w:val="1"/>
      <w:numFmt w:val="bullet"/>
      <w:lvlText w:val=""/>
      <w:lvlJc w:val="left"/>
      <w:pPr>
        <w:ind w:left="6480" w:hanging="360"/>
      </w:pPr>
      <w:rPr>
        <w:rFonts w:ascii="Wingdings" w:hAnsi="Wingdings" w:hint="default"/>
      </w:rPr>
    </w:lvl>
  </w:abstractNum>
  <w:abstractNum w:abstractNumId="1" w15:restartNumberingAfterBreak="0">
    <w:nsid w:val="599864B9"/>
    <w:multiLevelType w:val="hybridMultilevel"/>
    <w:tmpl w:val="B03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76E88"/>
    <w:multiLevelType w:val="hybridMultilevel"/>
    <w:tmpl w:val="333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C16C9"/>
    <w:multiLevelType w:val="hybridMultilevel"/>
    <w:tmpl w:val="C2748760"/>
    <w:lvl w:ilvl="0" w:tplc="184A49EA">
      <w:start w:val="1"/>
      <w:numFmt w:val="bullet"/>
      <w:lvlText w:val=""/>
      <w:lvlJc w:val="left"/>
      <w:pPr>
        <w:ind w:left="720" w:hanging="360"/>
      </w:pPr>
      <w:rPr>
        <w:rFonts w:ascii="Symbol" w:hAnsi="Symbol" w:hint="default"/>
      </w:rPr>
    </w:lvl>
    <w:lvl w:ilvl="1" w:tplc="0AF0E1E8">
      <w:start w:val="1"/>
      <w:numFmt w:val="bullet"/>
      <w:lvlText w:val="o"/>
      <w:lvlJc w:val="left"/>
      <w:pPr>
        <w:ind w:left="1440" w:hanging="360"/>
      </w:pPr>
      <w:rPr>
        <w:rFonts w:ascii="Courier New" w:hAnsi="Courier New" w:hint="default"/>
      </w:rPr>
    </w:lvl>
    <w:lvl w:ilvl="2" w:tplc="466E4DF2">
      <w:start w:val="1"/>
      <w:numFmt w:val="bullet"/>
      <w:lvlText w:val=""/>
      <w:lvlJc w:val="left"/>
      <w:pPr>
        <w:ind w:left="2160" w:hanging="360"/>
      </w:pPr>
      <w:rPr>
        <w:rFonts w:ascii="Wingdings" w:hAnsi="Wingdings" w:hint="default"/>
      </w:rPr>
    </w:lvl>
    <w:lvl w:ilvl="3" w:tplc="97F2A29E">
      <w:start w:val="1"/>
      <w:numFmt w:val="bullet"/>
      <w:lvlText w:val=""/>
      <w:lvlJc w:val="left"/>
      <w:pPr>
        <w:ind w:left="2880" w:hanging="360"/>
      </w:pPr>
      <w:rPr>
        <w:rFonts w:ascii="Symbol" w:hAnsi="Symbol" w:hint="default"/>
      </w:rPr>
    </w:lvl>
    <w:lvl w:ilvl="4" w:tplc="F4227E40">
      <w:start w:val="1"/>
      <w:numFmt w:val="bullet"/>
      <w:lvlText w:val="o"/>
      <w:lvlJc w:val="left"/>
      <w:pPr>
        <w:ind w:left="3600" w:hanging="360"/>
      </w:pPr>
      <w:rPr>
        <w:rFonts w:ascii="Courier New" w:hAnsi="Courier New" w:hint="default"/>
      </w:rPr>
    </w:lvl>
    <w:lvl w:ilvl="5" w:tplc="DCD20D7A">
      <w:start w:val="1"/>
      <w:numFmt w:val="bullet"/>
      <w:lvlText w:val=""/>
      <w:lvlJc w:val="left"/>
      <w:pPr>
        <w:ind w:left="4320" w:hanging="360"/>
      </w:pPr>
      <w:rPr>
        <w:rFonts w:ascii="Wingdings" w:hAnsi="Wingdings" w:hint="default"/>
      </w:rPr>
    </w:lvl>
    <w:lvl w:ilvl="6" w:tplc="7206E8B6">
      <w:start w:val="1"/>
      <w:numFmt w:val="bullet"/>
      <w:lvlText w:val=""/>
      <w:lvlJc w:val="left"/>
      <w:pPr>
        <w:ind w:left="5040" w:hanging="360"/>
      </w:pPr>
      <w:rPr>
        <w:rFonts w:ascii="Symbol" w:hAnsi="Symbol" w:hint="default"/>
      </w:rPr>
    </w:lvl>
    <w:lvl w:ilvl="7" w:tplc="20DE5B16">
      <w:start w:val="1"/>
      <w:numFmt w:val="bullet"/>
      <w:lvlText w:val="o"/>
      <w:lvlJc w:val="left"/>
      <w:pPr>
        <w:ind w:left="5760" w:hanging="360"/>
      </w:pPr>
      <w:rPr>
        <w:rFonts w:ascii="Courier New" w:hAnsi="Courier New" w:hint="default"/>
      </w:rPr>
    </w:lvl>
    <w:lvl w:ilvl="8" w:tplc="D15420E8">
      <w:start w:val="1"/>
      <w:numFmt w:val="bullet"/>
      <w:lvlText w:val=""/>
      <w:lvlJc w:val="left"/>
      <w:pPr>
        <w:ind w:left="6480" w:hanging="360"/>
      </w:pPr>
      <w:rPr>
        <w:rFonts w:ascii="Wingdings" w:hAnsi="Wingdings" w:hint="default"/>
      </w:rPr>
    </w:lvl>
  </w:abstractNum>
  <w:abstractNum w:abstractNumId="4" w15:restartNumberingAfterBreak="0">
    <w:nsid w:val="6A1E4F61"/>
    <w:multiLevelType w:val="hybridMultilevel"/>
    <w:tmpl w:val="0060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72F15"/>
    <w:multiLevelType w:val="hybridMultilevel"/>
    <w:tmpl w:val="EA5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83"/>
    <w:rsid w:val="0004213E"/>
    <w:rsid w:val="00051481"/>
    <w:rsid w:val="00082E92"/>
    <w:rsid w:val="00091FC5"/>
    <w:rsid w:val="000A100C"/>
    <w:rsid w:val="002138B9"/>
    <w:rsid w:val="002B11D7"/>
    <w:rsid w:val="002B28F8"/>
    <w:rsid w:val="002F11B6"/>
    <w:rsid w:val="00331F4A"/>
    <w:rsid w:val="003A44C3"/>
    <w:rsid w:val="004036C3"/>
    <w:rsid w:val="00496721"/>
    <w:rsid w:val="00502075"/>
    <w:rsid w:val="00566F9B"/>
    <w:rsid w:val="00612726"/>
    <w:rsid w:val="00740364"/>
    <w:rsid w:val="00776842"/>
    <w:rsid w:val="00891383"/>
    <w:rsid w:val="008F60E3"/>
    <w:rsid w:val="00994C6A"/>
    <w:rsid w:val="00A13F84"/>
    <w:rsid w:val="00A50F97"/>
    <w:rsid w:val="00B3664F"/>
    <w:rsid w:val="00C05D88"/>
    <w:rsid w:val="00C30980"/>
    <w:rsid w:val="00C407C2"/>
    <w:rsid w:val="00D85A4B"/>
    <w:rsid w:val="00E250A9"/>
    <w:rsid w:val="00E41EEC"/>
    <w:rsid w:val="00E62840"/>
    <w:rsid w:val="00E77834"/>
    <w:rsid w:val="00EB53B7"/>
    <w:rsid w:val="00EE1F22"/>
    <w:rsid w:val="00F30CF4"/>
    <w:rsid w:val="160D350E"/>
    <w:rsid w:val="3D05DCDA"/>
    <w:rsid w:val="589267D9"/>
    <w:rsid w:val="6E45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7C0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383"/>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1383"/>
    <w:rPr>
      <w:color w:val="0000FF"/>
      <w:u w:val="single"/>
    </w:rPr>
  </w:style>
  <w:style w:type="paragraph" w:styleId="NoSpacing">
    <w:name w:val="No Spacing"/>
    <w:uiPriority w:val="1"/>
    <w:qFormat/>
    <w:rsid w:val="00891383"/>
    <w:pPr>
      <w:suppressAutoHyphens/>
    </w:pPr>
    <w:rPr>
      <w:rFonts w:ascii="Calibri" w:eastAsia="Calibri" w:hAnsi="Calibri" w:cs="Calibri"/>
      <w:sz w:val="22"/>
      <w:szCs w:val="22"/>
      <w:lang w:eastAsia="ar-SA"/>
    </w:rPr>
  </w:style>
  <w:style w:type="character" w:customStyle="1" w:styleId="aqj">
    <w:name w:val="aqj"/>
    <w:basedOn w:val="DefaultParagraphFont"/>
    <w:rsid w:val="00891383"/>
  </w:style>
  <w:style w:type="character" w:styleId="CommentReference">
    <w:name w:val="annotation reference"/>
    <w:basedOn w:val="DefaultParagraphFont"/>
    <w:uiPriority w:val="99"/>
    <w:semiHidden/>
    <w:unhideWhenUsed/>
    <w:rsid w:val="00891383"/>
    <w:rPr>
      <w:sz w:val="18"/>
      <w:szCs w:val="18"/>
    </w:rPr>
  </w:style>
  <w:style w:type="paragraph" w:styleId="CommentText">
    <w:name w:val="annotation text"/>
    <w:basedOn w:val="Normal"/>
    <w:link w:val="CommentTextChar"/>
    <w:uiPriority w:val="99"/>
    <w:semiHidden/>
    <w:unhideWhenUsed/>
    <w:rsid w:val="00891383"/>
    <w:pPr>
      <w:spacing w:line="240" w:lineRule="auto"/>
    </w:pPr>
    <w:rPr>
      <w:sz w:val="24"/>
      <w:szCs w:val="24"/>
    </w:rPr>
  </w:style>
  <w:style w:type="character" w:customStyle="1" w:styleId="CommentTextChar">
    <w:name w:val="Comment Text Char"/>
    <w:basedOn w:val="DefaultParagraphFont"/>
    <w:link w:val="CommentText"/>
    <w:uiPriority w:val="99"/>
    <w:semiHidden/>
    <w:rsid w:val="00891383"/>
    <w:rPr>
      <w:rFonts w:ascii="Calibri" w:eastAsia="Calibri" w:hAnsi="Calibri" w:cs="Calibri"/>
      <w:lang w:eastAsia="ar-SA"/>
    </w:rPr>
  </w:style>
  <w:style w:type="character" w:styleId="FollowedHyperlink">
    <w:name w:val="FollowedHyperlink"/>
    <w:basedOn w:val="DefaultParagraphFont"/>
    <w:uiPriority w:val="99"/>
    <w:semiHidden/>
    <w:unhideWhenUsed/>
    <w:rsid w:val="00891383"/>
    <w:rPr>
      <w:color w:val="954F72" w:themeColor="followedHyperlink"/>
      <w:u w:val="single"/>
    </w:rPr>
  </w:style>
  <w:style w:type="paragraph" w:styleId="BalloonText">
    <w:name w:val="Balloon Text"/>
    <w:basedOn w:val="Normal"/>
    <w:link w:val="BalloonTextChar"/>
    <w:uiPriority w:val="99"/>
    <w:semiHidden/>
    <w:unhideWhenUsed/>
    <w:rsid w:val="008913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383"/>
    <w:rPr>
      <w:rFonts w:ascii="Times New Roman" w:eastAsia="Calibri" w:hAnsi="Times New Roman" w:cs="Times New Roman"/>
      <w:sz w:val="18"/>
      <w:szCs w:val="18"/>
      <w:lang w:eastAsia="ar-SA"/>
    </w:rPr>
  </w:style>
  <w:style w:type="paragraph" w:styleId="Header">
    <w:name w:val="header"/>
    <w:basedOn w:val="Normal"/>
    <w:link w:val="HeaderChar"/>
    <w:uiPriority w:val="99"/>
    <w:unhideWhenUsed/>
    <w:rsid w:val="00B36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4F"/>
    <w:rPr>
      <w:rFonts w:ascii="Calibri" w:eastAsia="Calibri" w:hAnsi="Calibri" w:cs="Calibri"/>
      <w:sz w:val="22"/>
      <w:szCs w:val="22"/>
      <w:lang w:eastAsia="ar-SA"/>
    </w:rPr>
  </w:style>
  <w:style w:type="paragraph" w:styleId="Footer">
    <w:name w:val="footer"/>
    <w:basedOn w:val="Normal"/>
    <w:link w:val="FooterChar"/>
    <w:uiPriority w:val="99"/>
    <w:unhideWhenUsed/>
    <w:rsid w:val="00B36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4F"/>
    <w:rPr>
      <w:rFonts w:ascii="Calibri" w:eastAsia="Calibri" w:hAnsi="Calibri" w:cs="Calibri"/>
      <w:sz w:val="22"/>
      <w:szCs w:val="22"/>
      <w:lang w:eastAsia="ar-SA"/>
    </w:rPr>
  </w:style>
  <w:style w:type="character" w:styleId="PageNumber">
    <w:name w:val="page number"/>
    <w:basedOn w:val="DefaultParagraphFont"/>
    <w:uiPriority w:val="99"/>
    <w:semiHidden/>
    <w:unhideWhenUsed/>
    <w:rsid w:val="00B3664F"/>
  </w:style>
  <w:style w:type="character" w:styleId="UnresolvedMention">
    <w:name w:val="Unresolved Mention"/>
    <w:basedOn w:val="DefaultParagraphFont"/>
    <w:uiPriority w:val="99"/>
    <w:rsid w:val="0021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griersontrust.org/assets/files/doclab/2019/Grierson-DocLab-2019-Guidelines-and-FAQ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surveymonkey.co.uk/r/HKSS5V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ersontrust.org/assets/files/doclab/2019/Grierson-DocLab-2019-Guidelines-and-FAQs.pdf" TargetMode="External"/><Relationship Id="rId5" Type="http://schemas.openxmlformats.org/officeDocument/2006/relationships/footnotes" Target="footnotes.xml"/><Relationship Id="rId15" Type="http://schemas.openxmlformats.org/officeDocument/2006/relationships/hyperlink" Target="mailto:tTraining@griersontrust.org" TargetMode="External"/><Relationship Id="rId23" Type="http://schemas.openxmlformats.org/officeDocument/2006/relationships/theme" Target="theme/theme1.xml"/><Relationship Id="rId10" Type="http://schemas.openxmlformats.org/officeDocument/2006/relationships/hyperlink" Target="https://griersontrust.org/about-us/news/2018/celebrating-docla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iersontrust.org/video-gallery.html" TargetMode="External"/><Relationship Id="rId14" Type="http://schemas.openxmlformats.org/officeDocument/2006/relationships/hyperlink" Target="https://www.surveymonkey.co.uk/r/HKSS5V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Yau</dc:creator>
  <cp:keywords/>
  <dc:description/>
  <cp:lastModifiedBy>Stanislav Cmakal</cp:lastModifiedBy>
  <cp:revision>7</cp:revision>
  <dcterms:created xsi:type="dcterms:W3CDTF">2019-01-19T14:02:00Z</dcterms:created>
  <dcterms:modified xsi:type="dcterms:W3CDTF">2019-01-23T12:52:00Z</dcterms:modified>
</cp:coreProperties>
</file>